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A1BC" w14:textId="04988E52" w:rsidR="00925A2F" w:rsidRPr="003721CB" w:rsidRDefault="00316C1F" w:rsidP="003721CB">
      <w:pPr>
        <w:spacing w:before="120"/>
        <w:rPr>
          <w:rFonts w:ascii="Arial" w:hAnsi="Arial" w:cs="Arial"/>
          <w:b/>
          <w:sz w:val="26"/>
          <w:szCs w:val="26"/>
        </w:rPr>
      </w:pPr>
      <w:bookmarkStart w:id="0" w:name="_Hlk536443935"/>
      <w:r>
        <w:rPr>
          <w:rFonts w:ascii="Arial" w:hAnsi="Arial" w:cs="Arial"/>
          <w:b/>
          <w:sz w:val="26"/>
          <w:szCs w:val="26"/>
        </w:rPr>
        <w:t>Tipps für Eltern</w:t>
      </w:r>
      <w:r w:rsidR="006E5F5D">
        <w:rPr>
          <w:rFonts w:ascii="Arial" w:hAnsi="Arial" w:cs="Arial"/>
          <w:b/>
          <w:sz w:val="26"/>
          <w:szCs w:val="26"/>
        </w:rPr>
        <w:t xml:space="preserve"> von Rat auf Draht</w:t>
      </w:r>
      <w:r>
        <w:rPr>
          <w:rFonts w:ascii="Arial" w:hAnsi="Arial" w:cs="Arial"/>
          <w:b/>
          <w:sz w:val="26"/>
          <w:szCs w:val="26"/>
        </w:rPr>
        <w:t xml:space="preserve"> </w:t>
      </w:r>
    </w:p>
    <w:bookmarkEnd w:id="0"/>
    <w:p w14:paraId="050D90F4" w14:textId="35008AD7" w:rsidR="006E5F5D" w:rsidRPr="006E5F5D" w:rsidRDefault="006E5F5D" w:rsidP="006E5F5D">
      <w:pPr>
        <w:spacing w:before="360" w:after="120"/>
        <w:rPr>
          <w:rFonts w:ascii="Arial" w:hAnsi="Arial" w:cs="Arial"/>
          <w:b/>
          <w:color w:val="ED7D31" w:themeColor="accent2"/>
          <w:sz w:val="22"/>
          <w:szCs w:val="22"/>
        </w:rPr>
      </w:pPr>
      <w:r w:rsidRPr="006E5F5D">
        <w:rPr>
          <w:rFonts w:ascii="Arial" w:hAnsi="Arial" w:cs="Arial"/>
          <w:b/>
          <w:color w:val="ED7D31" w:themeColor="accent2"/>
          <w:sz w:val="22"/>
          <w:szCs w:val="22"/>
        </w:rPr>
        <w:t>Keine generellen Verbote</w:t>
      </w:r>
    </w:p>
    <w:p w14:paraId="660C91D7" w14:textId="18246295" w:rsidR="006E5F5D" w:rsidRPr="006E5F5D" w:rsidRDefault="006E5F5D" w:rsidP="006E5F5D">
      <w:pPr>
        <w:spacing w:after="120" w:line="360" w:lineRule="auto"/>
        <w:jc w:val="both"/>
        <w:rPr>
          <w:rFonts w:ascii="Arial" w:hAnsi="Arial" w:cs="Arial"/>
          <w:sz w:val="22"/>
          <w:szCs w:val="22"/>
        </w:rPr>
      </w:pPr>
      <w:r w:rsidRPr="006E5F5D">
        <w:rPr>
          <w:rFonts w:ascii="Arial" w:hAnsi="Arial" w:cs="Arial"/>
          <w:sz w:val="22"/>
          <w:szCs w:val="22"/>
        </w:rPr>
        <w:t xml:space="preserve">Digitale Medien sollten nichts sein, worum Kinder kämpfen müssen. Denn das würde sie zu etwas Besonderem machen. Sie sollten ein Teil von vielen Freizeitmöglichkeiten sein. Das Kind darf zum Beispiel am Handy der Eltern spielen, geht dann zum Radfahren hinaus und am Abend wird vielleicht noch eine Sendung im Fernsehen geschaut. Je größer das Verbot, </w:t>
      </w:r>
      <w:r w:rsidR="00B03047">
        <w:rPr>
          <w:rFonts w:ascii="Arial" w:hAnsi="Arial" w:cs="Arial"/>
          <w:sz w:val="22"/>
          <w:szCs w:val="22"/>
        </w:rPr>
        <w:t>desto</w:t>
      </w:r>
      <w:r w:rsidR="00B03047" w:rsidRPr="006E5F5D">
        <w:rPr>
          <w:rFonts w:ascii="Arial" w:hAnsi="Arial" w:cs="Arial"/>
          <w:sz w:val="22"/>
          <w:szCs w:val="22"/>
        </w:rPr>
        <w:t xml:space="preserve"> </w:t>
      </w:r>
      <w:r w:rsidRPr="006E5F5D">
        <w:rPr>
          <w:rFonts w:ascii="Arial" w:hAnsi="Arial" w:cs="Arial"/>
          <w:sz w:val="22"/>
          <w:szCs w:val="22"/>
        </w:rPr>
        <w:t xml:space="preserve">interessanter und begehrenswerter </w:t>
      </w:r>
      <w:r w:rsidR="00B03047">
        <w:rPr>
          <w:rFonts w:ascii="Arial" w:hAnsi="Arial" w:cs="Arial"/>
          <w:sz w:val="22"/>
          <w:szCs w:val="22"/>
        </w:rPr>
        <w:t xml:space="preserve">werden </w:t>
      </w:r>
      <w:r w:rsidRPr="006E5F5D">
        <w:rPr>
          <w:rFonts w:ascii="Arial" w:hAnsi="Arial" w:cs="Arial"/>
          <w:sz w:val="22"/>
          <w:szCs w:val="22"/>
        </w:rPr>
        <w:t xml:space="preserve">Handy, Konsole </w:t>
      </w:r>
      <w:bookmarkStart w:id="1" w:name="_GoBack"/>
      <w:bookmarkEnd w:id="1"/>
      <w:r w:rsidR="00534A0F">
        <w:rPr>
          <w:rFonts w:ascii="Arial" w:hAnsi="Arial" w:cs="Arial"/>
          <w:sz w:val="22"/>
          <w:szCs w:val="22"/>
        </w:rPr>
        <w:t>und</w:t>
      </w:r>
      <w:r w:rsidR="00534A0F" w:rsidRPr="006E5F5D">
        <w:rPr>
          <w:rFonts w:ascii="Arial" w:hAnsi="Arial" w:cs="Arial"/>
          <w:sz w:val="22"/>
          <w:szCs w:val="22"/>
        </w:rPr>
        <w:t xml:space="preserve"> </w:t>
      </w:r>
      <w:r w:rsidRPr="006E5F5D">
        <w:rPr>
          <w:rFonts w:ascii="Arial" w:hAnsi="Arial" w:cs="Arial"/>
          <w:sz w:val="22"/>
          <w:szCs w:val="22"/>
        </w:rPr>
        <w:t>Co.</w:t>
      </w:r>
    </w:p>
    <w:p w14:paraId="0446882B" w14:textId="3A0546E5" w:rsidR="006E5F5D" w:rsidRPr="006E5F5D" w:rsidRDefault="00F3280C" w:rsidP="006E5F5D">
      <w:pPr>
        <w:spacing w:before="360" w:after="120"/>
        <w:rPr>
          <w:rFonts w:ascii="Arial" w:hAnsi="Arial" w:cs="Arial"/>
          <w:b/>
          <w:color w:val="ED7D31" w:themeColor="accent2"/>
          <w:sz w:val="22"/>
          <w:szCs w:val="22"/>
        </w:rPr>
      </w:pPr>
      <w:r>
        <w:rPr>
          <w:rFonts w:ascii="Arial" w:hAnsi="Arial" w:cs="Arial"/>
          <w:b/>
          <w:color w:val="ED7D31" w:themeColor="accent2"/>
          <w:sz w:val="22"/>
          <w:szCs w:val="22"/>
        </w:rPr>
        <w:t>Vorbildwirkung beachten</w:t>
      </w:r>
    </w:p>
    <w:p w14:paraId="0B43C22C" w14:textId="41F5A906" w:rsidR="006E5F5D" w:rsidRDefault="006E5F5D" w:rsidP="006E5F5D">
      <w:pPr>
        <w:spacing w:after="120" w:line="360" w:lineRule="auto"/>
        <w:jc w:val="both"/>
        <w:rPr>
          <w:rFonts w:ascii="Arial" w:hAnsi="Arial" w:cs="Arial"/>
          <w:sz w:val="22"/>
          <w:szCs w:val="22"/>
        </w:rPr>
      </w:pPr>
      <w:r w:rsidRPr="006E5F5D">
        <w:rPr>
          <w:rFonts w:ascii="Arial" w:hAnsi="Arial" w:cs="Arial"/>
          <w:sz w:val="22"/>
          <w:szCs w:val="22"/>
        </w:rPr>
        <w:t xml:space="preserve">Wir alle werden ständig abgelenkt. Wir arbeiten, dann schrillt das Handy, wir werden unterbrochen. Kinder vermissen oft die Aufmerksamkeit ihrer Eltern. Wenn Sie gerade im Gespräch mit </w:t>
      </w:r>
      <w:r w:rsidR="00B03047">
        <w:rPr>
          <w:rFonts w:ascii="Arial" w:hAnsi="Arial" w:cs="Arial"/>
          <w:sz w:val="22"/>
          <w:szCs w:val="22"/>
        </w:rPr>
        <w:t>Ihrem</w:t>
      </w:r>
      <w:r w:rsidR="00B03047" w:rsidRPr="006E5F5D">
        <w:rPr>
          <w:rFonts w:ascii="Arial" w:hAnsi="Arial" w:cs="Arial"/>
          <w:sz w:val="22"/>
          <w:szCs w:val="22"/>
        </w:rPr>
        <w:t xml:space="preserve"> </w:t>
      </w:r>
      <w:r w:rsidRPr="006E5F5D">
        <w:rPr>
          <w:rFonts w:ascii="Arial" w:hAnsi="Arial" w:cs="Arial"/>
          <w:sz w:val="22"/>
          <w:szCs w:val="22"/>
        </w:rPr>
        <w:t xml:space="preserve">Kind sind, checken Sie nicht zwischendurch Ihr Handy und lassen Sie sich auch nicht durch einen Anruf unterbrechen. Rufen Sie nach dem Ende des Gesprächs zurück. </w:t>
      </w:r>
      <w:r w:rsidR="00B322BE">
        <w:rPr>
          <w:rFonts w:ascii="Arial" w:hAnsi="Arial" w:cs="Arial"/>
          <w:sz w:val="22"/>
          <w:szCs w:val="22"/>
        </w:rPr>
        <w:t>Ihr</w:t>
      </w:r>
      <w:r w:rsidRPr="006E5F5D">
        <w:rPr>
          <w:rFonts w:ascii="Arial" w:hAnsi="Arial" w:cs="Arial"/>
          <w:sz w:val="22"/>
          <w:szCs w:val="22"/>
        </w:rPr>
        <w:t xml:space="preserve"> Kind merkt die Prioritäten und dass es wichtig ist, bei der Sache zu bleiben. So kann es am Vorbild lernen.</w:t>
      </w:r>
    </w:p>
    <w:p w14:paraId="3EFC0846" w14:textId="5A943EA4" w:rsidR="006E5F5D" w:rsidRPr="006E5F5D" w:rsidRDefault="006E5F5D" w:rsidP="006E5F5D">
      <w:pPr>
        <w:spacing w:before="360" w:after="120"/>
        <w:rPr>
          <w:rFonts w:ascii="Arial" w:hAnsi="Arial" w:cs="Arial"/>
          <w:b/>
          <w:color w:val="ED7D31" w:themeColor="accent2"/>
          <w:sz w:val="22"/>
          <w:szCs w:val="22"/>
        </w:rPr>
      </w:pPr>
      <w:r w:rsidRPr="006E5F5D">
        <w:rPr>
          <w:rFonts w:ascii="Arial" w:hAnsi="Arial" w:cs="Arial"/>
          <w:b/>
          <w:color w:val="ED7D31" w:themeColor="accent2"/>
          <w:sz w:val="22"/>
          <w:szCs w:val="22"/>
        </w:rPr>
        <w:t xml:space="preserve">Medienfreie Zeiten </w:t>
      </w:r>
      <w:r w:rsidR="00AE1608">
        <w:rPr>
          <w:rFonts w:ascii="Arial" w:hAnsi="Arial" w:cs="Arial"/>
          <w:b/>
          <w:color w:val="ED7D31" w:themeColor="accent2"/>
          <w:sz w:val="22"/>
          <w:szCs w:val="22"/>
        </w:rPr>
        <w:t>festlegen</w:t>
      </w:r>
    </w:p>
    <w:p w14:paraId="417CB606" w14:textId="086218CF" w:rsidR="006E5F5D" w:rsidRDefault="006E5F5D" w:rsidP="006E5F5D">
      <w:pPr>
        <w:spacing w:after="120" w:line="360" w:lineRule="auto"/>
        <w:jc w:val="both"/>
        <w:rPr>
          <w:rFonts w:ascii="Arial" w:hAnsi="Arial" w:cs="Arial"/>
          <w:sz w:val="22"/>
          <w:szCs w:val="22"/>
        </w:rPr>
      </w:pPr>
      <w:r w:rsidRPr="006E5F5D">
        <w:rPr>
          <w:rFonts w:ascii="Arial" w:hAnsi="Arial" w:cs="Arial"/>
          <w:sz w:val="22"/>
          <w:szCs w:val="22"/>
        </w:rPr>
        <w:t>Von früher Kindheit an sollten gewisse Zeiten komplett medienfrei sein. Etwa Essenszeiten. Dabei sollte weder ferngesehen</w:t>
      </w:r>
      <w:r w:rsidR="00B03047">
        <w:rPr>
          <w:rFonts w:ascii="Arial" w:hAnsi="Arial" w:cs="Arial"/>
          <w:sz w:val="22"/>
          <w:szCs w:val="22"/>
        </w:rPr>
        <w:t xml:space="preserve"> noch</w:t>
      </w:r>
      <w:r w:rsidRPr="006E5F5D">
        <w:rPr>
          <w:rFonts w:ascii="Arial" w:hAnsi="Arial" w:cs="Arial"/>
          <w:sz w:val="22"/>
          <w:szCs w:val="22"/>
        </w:rPr>
        <w:t xml:space="preserve"> am Handy gewischt oder Zeitung gelesen werden. Oftmals werden schon Kleinkinder gefüttert, während sie auf ein Tablet schauen. Kinder sollten von klein auf, völlig selbstverständlich, Zeiten ohne Medien erleben.</w:t>
      </w:r>
    </w:p>
    <w:p w14:paraId="4CF6044D" w14:textId="77777777" w:rsidR="008C7E9F" w:rsidRPr="00316C1F" w:rsidRDefault="008C7E9F" w:rsidP="008C7E9F">
      <w:pPr>
        <w:spacing w:before="360" w:after="120"/>
        <w:rPr>
          <w:rFonts w:ascii="Arial" w:hAnsi="Arial" w:cs="Arial"/>
          <w:b/>
          <w:color w:val="ED7D31" w:themeColor="accent2"/>
          <w:sz w:val="22"/>
          <w:szCs w:val="22"/>
        </w:rPr>
      </w:pPr>
      <w:r w:rsidRPr="00316C1F">
        <w:rPr>
          <w:rFonts w:ascii="Arial" w:hAnsi="Arial" w:cs="Arial"/>
          <w:b/>
          <w:color w:val="ED7D31" w:themeColor="accent2"/>
          <w:sz w:val="22"/>
          <w:szCs w:val="22"/>
        </w:rPr>
        <w:t>Zu alternativen Aktivitäten motivieren</w:t>
      </w:r>
    </w:p>
    <w:p w14:paraId="150FD56B" w14:textId="5A20D51F" w:rsidR="008C7E9F" w:rsidRDefault="008C7E9F" w:rsidP="008C7E9F">
      <w:pPr>
        <w:spacing w:after="120" w:line="360" w:lineRule="auto"/>
        <w:jc w:val="both"/>
        <w:rPr>
          <w:rFonts w:ascii="Arial" w:hAnsi="Arial" w:cs="Arial"/>
          <w:sz w:val="22"/>
          <w:szCs w:val="22"/>
        </w:rPr>
      </w:pPr>
      <w:r w:rsidRPr="00316C1F">
        <w:rPr>
          <w:rFonts w:ascii="Arial" w:hAnsi="Arial" w:cs="Arial"/>
          <w:sz w:val="22"/>
          <w:szCs w:val="22"/>
        </w:rPr>
        <w:t xml:space="preserve">Um sich von digitalen Geräten losreißen zu können, braucht es </w:t>
      </w:r>
      <w:r>
        <w:rPr>
          <w:rFonts w:ascii="Arial" w:hAnsi="Arial" w:cs="Arial"/>
          <w:sz w:val="22"/>
          <w:szCs w:val="22"/>
        </w:rPr>
        <w:t xml:space="preserve">Motivation und </w:t>
      </w:r>
      <w:r w:rsidRPr="00316C1F">
        <w:rPr>
          <w:rFonts w:ascii="Arial" w:hAnsi="Arial" w:cs="Arial"/>
          <w:sz w:val="22"/>
          <w:szCs w:val="22"/>
        </w:rPr>
        <w:t>Energie</w:t>
      </w:r>
      <w:r>
        <w:rPr>
          <w:rFonts w:ascii="Arial" w:hAnsi="Arial" w:cs="Arial"/>
          <w:sz w:val="22"/>
          <w:szCs w:val="22"/>
        </w:rPr>
        <w:t>. Wollen Sie Ihr Kind zu Aktivitäten abseits von Handy und Co. motivieren, machen Sie konkrete Vorschläge! Die allgemeine Aufforderung „Spiel etwas anderes!“ hilft Kinder</w:t>
      </w:r>
      <w:r w:rsidR="003B1583">
        <w:rPr>
          <w:rFonts w:ascii="Arial" w:hAnsi="Arial" w:cs="Arial"/>
          <w:sz w:val="22"/>
          <w:szCs w:val="22"/>
        </w:rPr>
        <w:t>n</w:t>
      </w:r>
      <w:r>
        <w:rPr>
          <w:rFonts w:ascii="Arial" w:hAnsi="Arial" w:cs="Arial"/>
          <w:sz w:val="22"/>
          <w:szCs w:val="22"/>
        </w:rPr>
        <w:t xml:space="preserve"> meist nicht, mit ihren digitalen Beschäftigungen aufzuhören – auch wenn sie selbst merken, dass es ihnen zu viel wird. </w:t>
      </w:r>
    </w:p>
    <w:p w14:paraId="6B8E1711" w14:textId="365E7792" w:rsidR="006E5F5D" w:rsidRPr="006E5F5D" w:rsidRDefault="00B03047" w:rsidP="006E5F5D">
      <w:pPr>
        <w:spacing w:before="360" w:after="120"/>
        <w:rPr>
          <w:rFonts w:ascii="Arial" w:hAnsi="Arial" w:cs="Arial"/>
          <w:b/>
          <w:color w:val="ED7D31" w:themeColor="accent2"/>
          <w:sz w:val="22"/>
          <w:szCs w:val="22"/>
        </w:rPr>
      </w:pPr>
      <w:r w:rsidRPr="006E5F5D">
        <w:rPr>
          <w:rFonts w:ascii="Arial" w:hAnsi="Arial" w:cs="Arial"/>
          <w:b/>
          <w:color w:val="ED7D31" w:themeColor="accent2"/>
          <w:sz w:val="22"/>
          <w:szCs w:val="22"/>
        </w:rPr>
        <w:t>Ungestörte</w:t>
      </w:r>
      <w:r>
        <w:rPr>
          <w:rFonts w:ascii="Arial" w:hAnsi="Arial" w:cs="Arial"/>
          <w:b/>
          <w:color w:val="ED7D31" w:themeColor="accent2"/>
          <w:sz w:val="22"/>
          <w:szCs w:val="22"/>
        </w:rPr>
        <w:t>n</w:t>
      </w:r>
      <w:r w:rsidRPr="006E5F5D">
        <w:rPr>
          <w:rFonts w:ascii="Arial" w:hAnsi="Arial" w:cs="Arial"/>
          <w:b/>
          <w:color w:val="ED7D31" w:themeColor="accent2"/>
          <w:sz w:val="22"/>
          <w:szCs w:val="22"/>
        </w:rPr>
        <w:t xml:space="preserve"> </w:t>
      </w:r>
      <w:r w:rsidR="006E5F5D" w:rsidRPr="006E5F5D">
        <w:rPr>
          <w:rFonts w:ascii="Arial" w:hAnsi="Arial" w:cs="Arial"/>
          <w:b/>
          <w:color w:val="ED7D31" w:themeColor="accent2"/>
          <w:sz w:val="22"/>
          <w:szCs w:val="22"/>
        </w:rPr>
        <w:t>Schlaf</w:t>
      </w:r>
      <w:r w:rsidR="00F3280C">
        <w:rPr>
          <w:rFonts w:ascii="Arial" w:hAnsi="Arial" w:cs="Arial"/>
          <w:b/>
          <w:color w:val="ED7D31" w:themeColor="accent2"/>
          <w:sz w:val="22"/>
          <w:szCs w:val="22"/>
        </w:rPr>
        <w:t xml:space="preserve"> sicherstellen </w:t>
      </w:r>
    </w:p>
    <w:p w14:paraId="685FEC2E" w14:textId="528BCBA5" w:rsidR="006E5F5D" w:rsidRPr="006E5F5D" w:rsidRDefault="006E5F5D" w:rsidP="006E5F5D">
      <w:pPr>
        <w:spacing w:after="120" w:line="360" w:lineRule="auto"/>
        <w:jc w:val="both"/>
        <w:rPr>
          <w:rFonts w:ascii="Arial" w:hAnsi="Arial" w:cs="Arial"/>
          <w:sz w:val="22"/>
          <w:szCs w:val="22"/>
        </w:rPr>
      </w:pPr>
      <w:r w:rsidRPr="006E5F5D">
        <w:rPr>
          <w:rFonts w:ascii="Arial" w:hAnsi="Arial" w:cs="Arial"/>
          <w:sz w:val="22"/>
          <w:szCs w:val="22"/>
        </w:rPr>
        <w:t>Auch in der Nacht sollte das Handy entweder außerhalb des Zimmers sein oder zumindest auf Flugmodus geschalte</w:t>
      </w:r>
      <w:r w:rsidR="001215FE">
        <w:rPr>
          <w:rFonts w:ascii="Arial" w:hAnsi="Arial" w:cs="Arial"/>
          <w:sz w:val="22"/>
          <w:szCs w:val="22"/>
        </w:rPr>
        <w:t>t</w:t>
      </w:r>
      <w:r w:rsidRPr="006E5F5D">
        <w:rPr>
          <w:rFonts w:ascii="Arial" w:hAnsi="Arial" w:cs="Arial"/>
          <w:sz w:val="22"/>
          <w:szCs w:val="22"/>
        </w:rPr>
        <w:t xml:space="preserve"> werden. Hier dürfen Eltern ruhig uncool sein. Kindern fällt es oft leichter, in der Schule zu sagen, dass sie die WhatsApp-Nachrichten aufgrund der strengen Eltern nicht beantworten konnten, als zu sagen, </w:t>
      </w:r>
      <w:r w:rsidR="00B03047">
        <w:rPr>
          <w:rFonts w:ascii="Arial" w:hAnsi="Arial" w:cs="Arial"/>
          <w:sz w:val="22"/>
          <w:szCs w:val="22"/>
        </w:rPr>
        <w:t>dass sie selbst das Handy in der Nacht ausschalten</w:t>
      </w:r>
      <w:r w:rsidRPr="006E5F5D">
        <w:rPr>
          <w:rFonts w:ascii="Arial" w:hAnsi="Arial" w:cs="Arial"/>
          <w:sz w:val="22"/>
          <w:szCs w:val="22"/>
        </w:rPr>
        <w:t xml:space="preserve">. </w:t>
      </w:r>
    </w:p>
    <w:p w14:paraId="1609505C" w14:textId="77777777" w:rsidR="006E5F5D" w:rsidRDefault="006E5F5D">
      <w:pPr>
        <w:rPr>
          <w:rFonts w:ascii="Arial" w:hAnsi="Arial" w:cs="Arial"/>
          <w:sz w:val="22"/>
          <w:szCs w:val="22"/>
        </w:rPr>
      </w:pPr>
      <w:r>
        <w:rPr>
          <w:rFonts w:ascii="Arial" w:hAnsi="Arial" w:cs="Arial"/>
          <w:sz w:val="22"/>
          <w:szCs w:val="22"/>
        </w:rPr>
        <w:br w:type="page"/>
      </w:r>
    </w:p>
    <w:p w14:paraId="69B18AA5" w14:textId="77777777" w:rsidR="006E5F5D" w:rsidRPr="006E5F5D" w:rsidRDefault="006E5F5D" w:rsidP="006E5F5D">
      <w:pPr>
        <w:spacing w:after="120" w:line="360" w:lineRule="auto"/>
        <w:jc w:val="both"/>
        <w:rPr>
          <w:rFonts w:ascii="Arial" w:hAnsi="Arial" w:cs="Arial"/>
          <w:sz w:val="22"/>
          <w:szCs w:val="22"/>
        </w:rPr>
      </w:pPr>
    </w:p>
    <w:p w14:paraId="61701C57" w14:textId="77777777" w:rsidR="00C27A08" w:rsidRPr="00316C1F" w:rsidRDefault="00C27A08" w:rsidP="00C27A08">
      <w:pPr>
        <w:spacing w:before="360" w:after="120"/>
        <w:rPr>
          <w:rFonts w:ascii="Arial" w:hAnsi="Arial" w:cs="Arial"/>
          <w:b/>
          <w:color w:val="ED7D31" w:themeColor="accent2"/>
          <w:sz w:val="22"/>
          <w:szCs w:val="22"/>
        </w:rPr>
      </w:pPr>
      <w:r w:rsidRPr="00316C1F">
        <w:rPr>
          <w:rFonts w:ascii="Arial" w:hAnsi="Arial" w:cs="Arial"/>
          <w:b/>
          <w:color w:val="ED7D31" w:themeColor="accent2"/>
          <w:sz w:val="22"/>
          <w:szCs w:val="22"/>
        </w:rPr>
        <w:t>Regeln in der Familie aufstellen</w:t>
      </w:r>
    </w:p>
    <w:p w14:paraId="24FC1C56" w14:textId="08B14CE3" w:rsidR="00C27A08" w:rsidRPr="00316C1F" w:rsidRDefault="00C27A08" w:rsidP="00C27A08">
      <w:pPr>
        <w:spacing w:after="120" w:line="360" w:lineRule="auto"/>
        <w:jc w:val="both"/>
        <w:rPr>
          <w:rFonts w:ascii="Arial" w:hAnsi="Arial" w:cs="Arial"/>
          <w:sz w:val="22"/>
          <w:szCs w:val="22"/>
        </w:rPr>
      </w:pPr>
      <w:r w:rsidRPr="00316C1F">
        <w:rPr>
          <w:rFonts w:ascii="Arial" w:hAnsi="Arial" w:cs="Arial"/>
          <w:sz w:val="22"/>
          <w:szCs w:val="22"/>
        </w:rPr>
        <w:t xml:space="preserve">Entwickeln Sie gemeinsam Regeln für die Nutzung digitaler Geräte. Dazu zählen </w:t>
      </w:r>
      <w:r>
        <w:rPr>
          <w:rFonts w:ascii="Arial" w:hAnsi="Arial" w:cs="Arial"/>
          <w:sz w:val="22"/>
          <w:szCs w:val="22"/>
        </w:rPr>
        <w:t xml:space="preserve">etwa </w:t>
      </w:r>
      <w:r w:rsidRPr="00316C1F">
        <w:rPr>
          <w:rFonts w:ascii="Arial" w:hAnsi="Arial" w:cs="Arial"/>
          <w:sz w:val="22"/>
          <w:szCs w:val="22"/>
        </w:rPr>
        <w:t xml:space="preserve">Vereinbarungen über die zeitliche Nutzung der Geräte genauso wie Regelungen bezüglich der Kosten oder beispielsweise darüber, wo sich das Handy in der Nacht befindet. </w:t>
      </w:r>
      <w:r w:rsidRPr="006E5F5D">
        <w:rPr>
          <w:rFonts w:ascii="Arial" w:hAnsi="Arial" w:cs="Arial"/>
          <w:sz w:val="22"/>
          <w:szCs w:val="22"/>
        </w:rPr>
        <w:t>Erklären Sie ganz ehrlich, was Ihnen wichtig ist</w:t>
      </w:r>
      <w:r>
        <w:rPr>
          <w:rFonts w:ascii="Arial" w:hAnsi="Arial" w:cs="Arial"/>
          <w:sz w:val="22"/>
          <w:szCs w:val="22"/>
        </w:rPr>
        <w:t xml:space="preserve"> und</w:t>
      </w:r>
      <w:r w:rsidRPr="006E5F5D">
        <w:rPr>
          <w:rFonts w:ascii="Arial" w:hAnsi="Arial" w:cs="Arial"/>
          <w:sz w:val="22"/>
          <w:szCs w:val="22"/>
        </w:rPr>
        <w:t xml:space="preserve"> respektieren Sie auch die Meinung </w:t>
      </w:r>
      <w:r>
        <w:rPr>
          <w:rFonts w:ascii="Arial" w:hAnsi="Arial" w:cs="Arial"/>
          <w:sz w:val="22"/>
          <w:szCs w:val="22"/>
        </w:rPr>
        <w:t>Ihres</w:t>
      </w:r>
      <w:r w:rsidRPr="006E5F5D">
        <w:rPr>
          <w:rFonts w:ascii="Arial" w:hAnsi="Arial" w:cs="Arial"/>
          <w:sz w:val="22"/>
          <w:szCs w:val="22"/>
        </w:rPr>
        <w:t xml:space="preserve"> Nachwuchses. </w:t>
      </w:r>
      <w:r w:rsidRPr="00316C1F">
        <w:rPr>
          <w:rFonts w:ascii="Arial" w:hAnsi="Arial" w:cs="Arial"/>
          <w:sz w:val="22"/>
          <w:szCs w:val="22"/>
        </w:rPr>
        <w:t xml:space="preserve">Wichtig ist, dass </w:t>
      </w:r>
      <w:r>
        <w:rPr>
          <w:rFonts w:ascii="Arial" w:hAnsi="Arial" w:cs="Arial"/>
          <w:sz w:val="22"/>
          <w:szCs w:val="22"/>
        </w:rPr>
        <w:t xml:space="preserve">Ihr </w:t>
      </w:r>
      <w:r w:rsidRPr="00316C1F">
        <w:rPr>
          <w:rFonts w:ascii="Arial" w:hAnsi="Arial" w:cs="Arial"/>
          <w:sz w:val="22"/>
          <w:szCs w:val="22"/>
        </w:rPr>
        <w:t xml:space="preserve">Kind die Regeln nachvollziehen </w:t>
      </w:r>
      <w:r w:rsidR="00B03047">
        <w:rPr>
          <w:rFonts w:ascii="Arial" w:hAnsi="Arial" w:cs="Arial"/>
          <w:sz w:val="22"/>
          <w:szCs w:val="22"/>
        </w:rPr>
        <w:t xml:space="preserve">und befolgen </w:t>
      </w:r>
      <w:r>
        <w:rPr>
          <w:rFonts w:ascii="Arial" w:hAnsi="Arial" w:cs="Arial"/>
          <w:sz w:val="22"/>
          <w:szCs w:val="22"/>
        </w:rPr>
        <w:t xml:space="preserve">kann. </w:t>
      </w:r>
      <w:r w:rsidRPr="006E5F5D">
        <w:rPr>
          <w:rFonts w:ascii="Arial" w:hAnsi="Arial" w:cs="Arial"/>
          <w:sz w:val="22"/>
          <w:szCs w:val="22"/>
        </w:rPr>
        <w:t xml:space="preserve">Achten Sie darauf, dass sich Familienregeln nicht widersprechen. Wenn es handyfreie Zeiten gibt, dann kann </w:t>
      </w:r>
      <w:r>
        <w:rPr>
          <w:rFonts w:ascii="Arial" w:hAnsi="Arial" w:cs="Arial"/>
          <w:sz w:val="22"/>
          <w:szCs w:val="22"/>
        </w:rPr>
        <w:t>Ihr</w:t>
      </w:r>
      <w:r w:rsidRPr="006E5F5D">
        <w:rPr>
          <w:rFonts w:ascii="Arial" w:hAnsi="Arial" w:cs="Arial"/>
          <w:sz w:val="22"/>
          <w:szCs w:val="22"/>
        </w:rPr>
        <w:t xml:space="preserve"> Kind in d</w:t>
      </w:r>
      <w:r>
        <w:rPr>
          <w:rFonts w:ascii="Arial" w:hAnsi="Arial" w:cs="Arial"/>
          <w:sz w:val="22"/>
          <w:szCs w:val="22"/>
        </w:rPr>
        <w:t>ieser</w:t>
      </w:r>
      <w:r w:rsidRPr="006E5F5D">
        <w:rPr>
          <w:rFonts w:ascii="Arial" w:hAnsi="Arial" w:cs="Arial"/>
          <w:sz w:val="22"/>
          <w:szCs w:val="22"/>
        </w:rPr>
        <w:t xml:space="preserve"> Zeit nicht erreichbar sein.</w:t>
      </w:r>
      <w:r w:rsidRPr="00316C1F">
        <w:rPr>
          <w:rFonts w:ascii="Arial" w:hAnsi="Arial" w:cs="Arial"/>
          <w:sz w:val="22"/>
          <w:szCs w:val="22"/>
        </w:rPr>
        <w:t xml:space="preserve"> </w:t>
      </w:r>
      <w:bookmarkStart w:id="2" w:name="_Hlk536710299"/>
      <w:r w:rsidRPr="00316C1F">
        <w:rPr>
          <w:rFonts w:ascii="Arial" w:hAnsi="Arial" w:cs="Arial"/>
          <w:sz w:val="22"/>
          <w:szCs w:val="22"/>
        </w:rPr>
        <w:t xml:space="preserve">Um die </w:t>
      </w:r>
      <w:r>
        <w:rPr>
          <w:rFonts w:ascii="Arial" w:hAnsi="Arial" w:cs="Arial"/>
          <w:sz w:val="22"/>
          <w:szCs w:val="22"/>
        </w:rPr>
        <w:t>Akzeptanz</w:t>
      </w:r>
      <w:r w:rsidRPr="00316C1F">
        <w:rPr>
          <w:rFonts w:ascii="Arial" w:hAnsi="Arial" w:cs="Arial"/>
          <w:sz w:val="22"/>
          <w:szCs w:val="22"/>
        </w:rPr>
        <w:t xml:space="preserve"> der Regeln zu erhöhen, hilft es, auch für Eltern Regeln aufzustellen. </w:t>
      </w:r>
      <w:r>
        <w:rPr>
          <w:rFonts w:ascii="Arial" w:hAnsi="Arial" w:cs="Arial"/>
          <w:sz w:val="22"/>
          <w:szCs w:val="22"/>
        </w:rPr>
        <w:t xml:space="preserve">Tragen Sie </w:t>
      </w:r>
      <w:r w:rsidRPr="00316C1F">
        <w:rPr>
          <w:rFonts w:ascii="Arial" w:hAnsi="Arial" w:cs="Arial"/>
          <w:sz w:val="22"/>
          <w:szCs w:val="22"/>
        </w:rPr>
        <w:t>–</w:t>
      </w:r>
      <w:r>
        <w:rPr>
          <w:rFonts w:ascii="Arial" w:hAnsi="Arial" w:cs="Arial"/>
          <w:sz w:val="22"/>
          <w:szCs w:val="22"/>
        </w:rPr>
        <w:t xml:space="preserve"> genauso wie Ihr Kind </w:t>
      </w:r>
      <w:r w:rsidRPr="00316C1F">
        <w:rPr>
          <w:rFonts w:ascii="Arial" w:hAnsi="Arial" w:cs="Arial"/>
          <w:sz w:val="22"/>
          <w:szCs w:val="22"/>
        </w:rPr>
        <w:t>–</w:t>
      </w:r>
      <w:r>
        <w:rPr>
          <w:rFonts w:ascii="Arial" w:hAnsi="Arial" w:cs="Arial"/>
          <w:sz w:val="22"/>
          <w:szCs w:val="22"/>
        </w:rPr>
        <w:t xml:space="preserve"> die vorab vereinbarten Konsequenzen bei Nichtbeachtung der Regeln</w:t>
      </w:r>
      <w:r w:rsidR="00B03047">
        <w:rPr>
          <w:rFonts w:ascii="Arial" w:hAnsi="Arial" w:cs="Arial"/>
          <w:sz w:val="22"/>
          <w:szCs w:val="22"/>
        </w:rPr>
        <w:t>!</w:t>
      </w:r>
      <w:r>
        <w:rPr>
          <w:rFonts w:ascii="Arial" w:hAnsi="Arial" w:cs="Arial"/>
          <w:sz w:val="22"/>
          <w:szCs w:val="22"/>
        </w:rPr>
        <w:t xml:space="preserve"> </w:t>
      </w:r>
      <w:bookmarkEnd w:id="2"/>
    </w:p>
    <w:p w14:paraId="6BF89BA1" w14:textId="1ED58EC6" w:rsidR="008C7E9F" w:rsidRPr="006E5F5D" w:rsidRDefault="008C7E9F" w:rsidP="008C7E9F">
      <w:pPr>
        <w:spacing w:before="360" w:after="120"/>
        <w:rPr>
          <w:rFonts w:ascii="Arial" w:hAnsi="Arial" w:cs="Arial"/>
          <w:b/>
          <w:color w:val="ED7D31" w:themeColor="accent2"/>
          <w:sz w:val="22"/>
          <w:szCs w:val="22"/>
        </w:rPr>
      </w:pPr>
      <w:r w:rsidRPr="006E5F5D">
        <w:rPr>
          <w:rFonts w:ascii="Arial" w:hAnsi="Arial" w:cs="Arial"/>
          <w:b/>
          <w:color w:val="ED7D31" w:themeColor="accent2"/>
          <w:sz w:val="22"/>
          <w:szCs w:val="22"/>
        </w:rPr>
        <w:t>Eigene Erfahrungen</w:t>
      </w:r>
      <w:r w:rsidR="00F3280C">
        <w:rPr>
          <w:rFonts w:ascii="Arial" w:hAnsi="Arial" w:cs="Arial"/>
          <w:b/>
          <w:color w:val="ED7D31" w:themeColor="accent2"/>
          <w:sz w:val="22"/>
          <w:szCs w:val="22"/>
        </w:rPr>
        <w:t xml:space="preserve"> teilen</w:t>
      </w:r>
    </w:p>
    <w:p w14:paraId="3B776FC4" w14:textId="57EEA759" w:rsidR="008C7E9F" w:rsidRPr="006E5F5D" w:rsidRDefault="008C7E9F" w:rsidP="008C7E9F">
      <w:pPr>
        <w:spacing w:after="120" w:line="360" w:lineRule="auto"/>
        <w:jc w:val="both"/>
        <w:rPr>
          <w:rFonts w:ascii="Arial" w:hAnsi="Arial" w:cs="Arial"/>
          <w:sz w:val="22"/>
          <w:szCs w:val="22"/>
        </w:rPr>
      </w:pPr>
      <w:r w:rsidRPr="006E5F5D">
        <w:rPr>
          <w:rFonts w:ascii="Arial" w:hAnsi="Arial" w:cs="Arial"/>
          <w:sz w:val="22"/>
          <w:szCs w:val="22"/>
        </w:rPr>
        <w:t>Kindern fällt es manchmal schwer, sich gegenüber Freund</w:t>
      </w:r>
      <w:r>
        <w:rPr>
          <w:rFonts w:ascii="Arial" w:hAnsi="Arial" w:cs="Arial"/>
          <w:sz w:val="22"/>
          <w:szCs w:val="22"/>
        </w:rPr>
        <w:t xml:space="preserve">/innen </w:t>
      </w:r>
      <w:r w:rsidRPr="006E5F5D">
        <w:rPr>
          <w:rFonts w:ascii="Arial" w:hAnsi="Arial" w:cs="Arial"/>
          <w:sz w:val="22"/>
          <w:szCs w:val="22"/>
        </w:rPr>
        <w:t xml:space="preserve">abzugrenzen. Sprechen Sie darüber, was Freundschaft bedeutet und wie man erklären kann, dass man nicht gleich geantwortet hat. Erzählen Sie auch, wie Sie damit umgehen, wenn beim Blick aufs Handy auf einmal 68 neue Nachrichten in einer WhatsApp Gruppe </w:t>
      </w:r>
      <w:r w:rsidR="00B03047">
        <w:rPr>
          <w:rFonts w:ascii="Arial" w:hAnsi="Arial" w:cs="Arial"/>
          <w:sz w:val="22"/>
          <w:szCs w:val="22"/>
        </w:rPr>
        <w:t>angezeigt werden.</w:t>
      </w:r>
      <w:r w:rsidRPr="006E5F5D">
        <w:rPr>
          <w:rFonts w:ascii="Arial" w:hAnsi="Arial" w:cs="Arial"/>
          <w:sz w:val="22"/>
          <w:szCs w:val="22"/>
        </w:rPr>
        <w:t xml:space="preserve"> </w:t>
      </w:r>
    </w:p>
    <w:p w14:paraId="4E719DB9" w14:textId="77777777" w:rsidR="001215FE" w:rsidRPr="00316C1F" w:rsidRDefault="001215FE" w:rsidP="001215FE">
      <w:pPr>
        <w:spacing w:before="360" w:after="120"/>
        <w:rPr>
          <w:rFonts w:ascii="Arial" w:hAnsi="Arial" w:cs="Arial"/>
          <w:b/>
          <w:color w:val="ED7D31" w:themeColor="accent2"/>
          <w:sz w:val="22"/>
          <w:szCs w:val="22"/>
        </w:rPr>
      </w:pPr>
      <w:r w:rsidRPr="00316C1F">
        <w:rPr>
          <w:rFonts w:ascii="Arial" w:hAnsi="Arial" w:cs="Arial"/>
          <w:b/>
          <w:color w:val="ED7D31" w:themeColor="accent2"/>
          <w:sz w:val="22"/>
          <w:szCs w:val="22"/>
        </w:rPr>
        <w:t>Kinder gegen „digitale Sogwirkung“ stärken</w:t>
      </w:r>
    </w:p>
    <w:p w14:paraId="77BC9659" w14:textId="7996F385" w:rsidR="001215FE" w:rsidRDefault="001215FE" w:rsidP="001215FE">
      <w:pPr>
        <w:spacing w:after="120" w:line="360" w:lineRule="auto"/>
        <w:jc w:val="both"/>
        <w:rPr>
          <w:rFonts w:ascii="Arial" w:hAnsi="Arial" w:cs="Arial"/>
          <w:sz w:val="22"/>
          <w:szCs w:val="22"/>
        </w:rPr>
      </w:pPr>
      <w:r>
        <w:rPr>
          <w:rFonts w:ascii="Arial" w:hAnsi="Arial" w:cs="Arial"/>
          <w:sz w:val="22"/>
          <w:szCs w:val="22"/>
        </w:rPr>
        <w:t xml:space="preserve">Besprechen Sie mit Ihrem Kind, warum digitale Geräte und Anwendungen so eine starke Anziehung auf uns ausüben. Diese Sogwirkung hat mit dem Design und der visuellen Gestaltung genauso zu tun wie mit dem Drang immer auf dem neuesten Stand zu sein und rasch auf Benachrichtigungen zu reagieren. Überlegen Sie gemeinsam mit Ihrem Kind, wie man diesen Versuchungen am besten widerstehen kann – die dahinterstehenden Mechanismen zu erkennen, ist dabei ein erster wichtiger Schritt. </w:t>
      </w:r>
    </w:p>
    <w:p w14:paraId="5596124F" w14:textId="794954C3" w:rsidR="001215FE" w:rsidRDefault="001215FE" w:rsidP="006E5F5D">
      <w:pPr>
        <w:spacing w:after="120" w:line="360" w:lineRule="auto"/>
        <w:jc w:val="both"/>
        <w:rPr>
          <w:rFonts w:ascii="Arial" w:hAnsi="Arial" w:cs="Arial"/>
          <w:sz w:val="22"/>
          <w:szCs w:val="22"/>
        </w:rPr>
      </w:pPr>
    </w:p>
    <w:p w14:paraId="43C62AF5" w14:textId="77777777" w:rsidR="001215FE" w:rsidRDefault="001215FE" w:rsidP="001215FE"/>
    <w:p w14:paraId="246AD744" w14:textId="77777777" w:rsidR="001215FE" w:rsidRPr="00316C1F" w:rsidRDefault="001215FE" w:rsidP="001215FE">
      <w:pPr>
        <w:spacing w:after="120"/>
        <w:rPr>
          <w:rFonts w:ascii="Arial" w:hAnsi="Arial" w:cs="Arial"/>
          <w:b/>
          <w:sz w:val="22"/>
          <w:szCs w:val="22"/>
        </w:rPr>
      </w:pPr>
      <w:r>
        <w:rPr>
          <w:rFonts w:ascii="Arial" w:hAnsi="Arial" w:cs="Arial"/>
          <w:b/>
          <w:sz w:val="22"/>
          <w:szCs w:val="22"/>
        </w:rPr>
        <w:t>Lesen Sie weiter auf Saferinternet.at</w:t>
      </w:r>
    </w:p>
    <w:p w14:paraId="31D11283" w14:textId="77777777" w:rsidR="001215FE" w:rsidRPr="00316C1F" w:rsidRDefault="00534A0F" w:rsidP="001215FE">
      <w:pPr>
        <w:pStyle w:val="Listenabsatz"/>
        <w:numPr>
          <w:ilvl w:val="0"/>
          <w:numId w:val="1"/>
        </w:numPr>
        <w:rPr>
          <w:rFonts w:ascii="Arial" w:hAnsi="Arial" w:cs="Arial"/>
        </w:rPr>
      </w:pPr>
      <w:hyperlink r:id="rId8" w:history="1">
        <w:r w:rsidR="001215FE" w:rsidRPr="00316C1F">
          <w:rPr>
            <w:rStyle w:val="Hyperlink"/>
            <w:rFonts w:ascii="Arial" w:hAnsi="Arial" w:cs="Arial"/>
          </w:rPr>
          <w:t>Wie stellen wir Familienregeln für Internet und Handy auf?</w:t>
        </w:r>
      </w:hyperlink>
    </w:p>
    <w:p w14:paraId="3CBFF804" w14:textId="77777777" w:rsidR="001215FE" w:rsidRPr="00316C1F" w:rsidRDefault="00534A0F" w:rsidP="001215FE">
      <w:pPr>
        <w:pStyle w:val="Listenabsatz"/>
        <w:numPr>
          <w:ilvl w:val="0"/>
          <w:numId w:val="1"/>
        </w:numPr>
        <w:rPr>
          <w:rFonts w:ascii="Arial" w:hAnsi="Arial" w:cs="Arial"/>
        </w:rPr>
      </w:pPr>
      <w:hyperlink r:id="rId9" w:history="1">
        <w:r w:rsidR="001215FE" w:rsidRPr="00316C1F">
          <w:rPr>
            <w:rStyle w:val="Hyperlink"/>
            <w:rFonts w:ascii="Arial" w:hAnsi="Arial" w:cs="Arial"/>
          </w:rPr>
          <w:t>Was soll/darf mein Kind ab welchem Alter im Internet tun?</w:t>
        </w:r>
      </w:hyperlink>
    </w:p>
    <w:p w14:paraId="2B9A95C9" w14:textId="77777777" w:rsidR="001215FE" w:rsidRPr="00316C1F" w:rsidRDefault="00534A0F" w:rsidP="001215FE">
      <w:pPr>
        <w:pStyle w:val="Listenabsatz"/>
        <w:numPr>
          <w:ilvl w:val="0"/>
          <w:numId w:val="1"/>
        </w:numPr>
        <w:rPr>
          <w:rFonts w:ascii="Arial" w:hAnsi="Arial" w:cs="Arial"/>
        </w:rPr>
      </w:pPr>
      <w:hyperlink r:id="rId10" w:history="1">
        <w:r w:rsidR="001215FE" w:rsidRPr="00316C1F">
          <w:rPr>
            <w:rStyle w:val="Hyperlink"/>
            <w:rFonts w:ascii="Arial" w:hAnsi="Arial" w:cs="Arial"/>
          </w:rPr>
          <w:t>Ist mein Kind spiel- bzw. handysüchtig?</w:t>
        </w:r>
      </w:hyperlink>
    </w:p>
    <w:p w14:paraId="6470FBCF" w14:textId="77777777" w:rsidR="001215FE" w:rsidRPr="00316C1F" w:rsidRDefault="00534A0F" w:rsidP="001215FE">
      <w:pPr>
        <w:pStyle w:val="Listenabsatz"/>
        <w:numPr>
          <w:ilvl w:val="0"/>
          <w:numId w:val="1"/>
        </w:numPr>
        <w:rPr>
          <w:rFonts w:ascii="Arial" w:hAnsi="Arial" w:cs="Arial"/>
        </w:rPr>
      </w:pPr>
      <w:hyperlink r:id="rId11" w:history="1">
        <w:r w:rsidR="001215FE" w:rsidRPr="00316C1F">
          <w:rPr>
            <w:rStyle w:val="Hyperlink"/>
            <w:rFonts w:ascii="Arial" w:hAnsi="Arial" w:cs="Arial"/>
          </w:rPr>
          <w:t>Wie lange soll ich mein Kind an Handy, Smartphone &amp; Co. lassen?</w:t>
        </w:r>
      </w:hyperlink>
    </w:p>
    <w:p w14:paraId="2377879F" w14:textId="08B10E77" w:rsidR="00836FCC" w:rsidRPr="001215FE" w:rsidRDefault="00534A0F" w:rsidP="00DD5F17">
      <w:pPr>
        <w:pStyle w:val="Listenabsatz"/>
        <w:numPr>
          <w:ilvl w:val="0"/>
          <w:numId w:val="1"/>
        </w:numPr>
        <w:spacing w:before="480" w:after="240" w:line="360" w:lineRule="auto"/>
        <w:jc w:val="both"/>
        <w:rPr>
          <w:rFonts w:ascii="Arial" w:hAnsi="Arial" w:cs="Arial"/>
        </w:rPr>
      </w:pPr>
      <w:hyperlink r:id="rId12" w:history="1">
        <w:r w:rsidR="001215FE" w:rsidRPr="001215FE">
          <w:rPr>
            <w:rStyle w:val="Hyperlink"/>
            <w:rFonts w:ascii="Arial" w:hAnsi="Arial" w:cs="Arial"/>
          </w:rPr>
          <w:t>Wie lange soll ich mein Kind spielen lassen?</w:t>
        </w:r>
      </w:hyperlink>
    </w:p>
    <w:sectPr w:rsidR="00836FCC" w:rsidRPr="001215FE" w:rsidSect="004C445B">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6FB8" w14:textId="77777777" w:rsidR="007B326B" w:rsidRDefault="007B326B" w:rsidP="007B326B">
      <w:r>
        <w:separator/>
      </w:r>
    </w:p>
  </w:endnote>
  <w:endnote w:type="continuationSeparator" w:id="0">
    <w:p w14:paraId="135FB388" w14:textId="77777777" w:rsidR="007B326B" w:rsidRDefault="007B326B" w:rsidP="007B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5789"/>
      <w:docPartObj>
        <w:docPartGallery w:val="Page Numbers (Bottom of Page)"/>
        <w:docPartUnique/>
      </w:docPartObj>
    </w:sdtPr>
    <w:sdtEndPr/>
    <w:sdtContent>
      <w:sdt>
        <w:sdtPr>
          <w:id w:val="-1769616900"/>
          <w:docPartObj>
            <w:docPartGallery w:val="Page Numbers (Top of Page)"/>
            <w:docPartUnique/>
          </w:docPartObj>
        </w:sdtPr>
        <w:sdtEndPr/>
        <w:sdtContent>
          <w:p w14:paraId="672792C8" w14:textId="48354C98" w:rsidR="00B322BE" w:rsidRDefault="00B322BE" w:rsidP="00B322BE">
            <w:pPr>
              <w:pStyle w:val="Fuzeile"/>
              <w:jc w:val="center"/>
            </w:pPr>
            <w:r w:rsidRPr="00B322BE">
              <w:rPr>
                <w:rFonts w:ascii="Arial" w:hAnsi="Arial" w:cs="Arial"/>
                <w:bCs/>
                <w:sz w:val="20"/>
              </w:rPr>
              <w:fldChar w:fldCharType="begin"/>
            </w:r>
            <w:r w:rsidRPr="00B322BE">
              <w:rPr>
                <w:rFonts w:ascii="Arial" w:hAnsi="Arial" w:cs="Arial"/>
                <w:bCs/>
                <w:sz w:val="20"/>
              </w:rPr>
              <w:instrText>PAGE</w:instrText>
            </w:r>
            <w:r w:rsidRPr="00B322BE">
              <w:rPr>
                <w:rFonts w:ascii="Arial" w:hAnsi="Arial" w:cs="Arial"/>
                <w:bCs/>
                <w:sz w:val="20"/>
              </w:rPr>
              <w:fldChar w:fldCharType="separate"/>
            </w:r>
            <w:r w:rsidRPr="00B322BE">
              <w:rPr>
                <w:rFonts w:ascii="Arial" w:hAnsi="Arial" w:cs="Arial"/>
                <w:bCs/>
                <w:sz w:val="20"/>
                <w:lang w:val="de-DE"/>
              </w:rPr>
              <w:t>2</w:t>
            </w:r>
            <w:r w:rsidRPr="00B322BE">
              <w:rPr>
                <w:rFonts w:ascii="Arial" w:hAnsi="Arial" w:cs="Arial"/>
                <w:bCs/>
                <w:sz w:val="20"/>
              </w:rPr>
              <w:fldChar w:fldCharType="end"/>
            </w:r>
            <w:r w:rsidRPr="00B322BE">
              <w:rPr>
                <w:rFonts w:ascii="Arial" w:hAnsi="Arial" w:cs="Arial"/>
                <w:sz w:val="20"/>
                <w:lang w:val="de-DE"/>
              </w:rPr>
              <w:t xml:space="preserve"> | </w:t>
            </w:r>
            <w:r w:rsidRPr="00B322BE">
              <w:rPr>
                <w:rFonts w:ascii="Arial" w:hAnsi="Arial" w:cs="Arial"/>
                <w:bCs/>
                <w:sz w:val="20"/>
              </w:rPr>
              <w:fldChar w:fldCharType="begin"/>
            </w:r>
            <w:r w:rsidRPr="00B322BE">
              <w:rPr>
                <w:rFonts w:ascii="Arial" w:hAnsi="Arial" w:cs="Arial"/>
                <w:bCs/>
                <w:sz w:val="20"/>
              </w:rPr>
              <w:instrText>NUMPAGES</w:instrText>
            </w:r>
            <w:r w:rsidRPr="00B322BE">
              <w:rPr>
                <w:rFonts w:ascii="Arial" w:hAnsi="Arial" w:cs="Arial"/>
                <w:bCs/>
                <w:sz w:val="20"/>
              </w:rPr>
              <w:fldChar w:fldCharType="separate"/>
            </w:r>
            <w:r w:rsidRPr="00B322BE">
              <w:rPr>
                <w:rFonts w:ascii="Arial" w:hAnsi="Arial" w:cs="Arial"/>
                <w:bCs/>
                <w:sz w:val="20"/>
                <w:lang w:val="de-DE"/>
              </w:rPr>
              <w:t>2</w:t>
            </w:r>
            <w:r w:rsidRPr="00B322BE">
              <w:rPr>
                <w:rFonts w:ascii="Arial" w:hAnsi="Arial" w:cs="Arial"/>
                <w:bCs/>
                <w:sz w:val="20"/>
              </w:rPr>
              <w:fldChar w:fldCharType="end"/>
            </w:r>
          </w:p>
        </w:sdtContent>
      </w:sdt>
    </w:sdtContent>
  </w:sdt>
  <w:p w14:paraId="47AA54C8" w14:textId="77777777" w:rsidR="00B322BE" w:rsidRDefault="00B322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4371" w14:textId="77777777" w:rsidR="007B326B" w:rsidRDefault="007B326B" w:rsidP="007B326B">
      <w:r>
        <w:separator/>
      </w:r>
    </w:p>
  </w:footnote>
  <w:footnote w:type="continuationSeparator" w:id="0">
    <w:p w14:paraId="33EE94E6" w14:textId="77777777" w:rsidR="007B326B" w:rsidRDefault="007B326B" w:rsidP="007B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E081" w14:textId="1061ABBF" w:rsidR="003721CB" w:rsidRDefault="006E5F5D">
    <w:pPr>
      <w:pStyle w:val="Kopfzeile"/>
    </w:pPr>
    <w:r>
      <w:rPr>
        <w:noProof/>
      </w:rPr>
      <w:drawing>
        <wp:anchor distT="0" distB="0" distL="114300" distR="114300" simplePos="0" relativeHeight="251659264" behindDoc="0" locked="0" layoutInCell="1" allowOverlap="1" wp14:anchorId="0E06869F" wp14:editId="1599DFD6">
          <wp:simplePos x="0" y="0"/>
          <wp:positionH relativeFrom="column">
            <wp:posOffset>2628900</wp:posOffset>
          </wp:positionH>
          <wp:positionV relativeFrom="paragraph">
            <wp:posOffset>-263525</wp:posOffset>
          </wp:positionV>
          <wp:extent cx="1366837" cy="759962"/>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Logo Endorser.png"/>
                  <pic:cNvPicPr/>
                </pic:nvPicPr>
                <pic:blipFill>
                  <a:blip r:embed="rId1">
                    <a:extLst>
                      <a:ext uri="{28A0092B-C50C-407E-A947-70E740481C1C}">
                        <a14:useLocalDpi xmlns:a14="http://schemas.microsoft.com/office/drawing/2010/main" val="0"/>
                      </a:ext>
                    </a:extLst>
                  </a:blip>
                  <a:stretch>
                    <a:fillRect/>
                  </a:stretch>
                </pic:blipFill>
                <pic:spPr>
                  <a:xfrm>
                    <a:off x="0" y="0"/>
                    <a:ext cx="1366837" cy="759962"/>
                  </a:xfrm>
                  <a:prstGeom prst="rect">
                    <a:avLst/>
                  </a:prstGeom>
                </pic:spPr>
              </pic:pic>
            </a:graphicData>
          </a:graphic>
        </wp:anchor>
      </w:drawing>
    </w:r>
    <w:r w:rsidR="003721CB">
      <w:rPr>
        <w:noProof/>
      </w:rPr>
      <w:drawing>
        <wp:anchor distT="0" distB="0" distL="114300" distR="114300" simplePos="0" relativeHeight="251658240" behindDoc="0" locked="0" layoutInCell="1" allowOverlap="1" wp14:anchorId="16C12F54" wp14:editId="59B11FDA">
          <wp:simplePos x="0" y="0"/>
          <wp:positionH relativeFrom="margin">
            <wp:align>right</wp:align>
          </wp:positionH>
          <wp:positionV relativeFrom="paragraph">
            <wp:posOffset>-97514</wp:posOffset>
          </wp:positionV>
          <wp:extent cx="1562100" cy="399630"/>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internet_Logo_Querformat_Color_300dpi.jpg"/>
                  <pic:cNvPicPr/>
                </pic:nvPicPr>
                <pic:blipFill>
                  <a:blip r:embed="rId2">
                    <a:extLst>
                      <a:ext uri="{28A0092B-C50C-407E-A947-70E740481C1C}">
                        <a14:useLocalDpi xmlns:a14="http://schemas.microsoft.com/office/drawing/2010/main" val="0"/>
                      </a:ext>
                    </a:extLst>
                  </a:blip>
                  <a:stretch>
                    <a:fillRect/>
                  </a:stretch>
                </pic:blipFill>
                <pic:spPr>
                  <a:xfrm>
                    <a:off x="0" y="0"/>
                    <a:ext cx="1562100" cy="399630"/>
                  </a:xfrm>
                  <a:prstGeom prst="rect">
                    <a:avLst/>
                  </a:prstGeom>
                </pic:spPr>
              </pic:pic>
            </a:graphicData>
          </a:graphic>
          <wp14:sizeRelH relativeFrom="margin">
            <wp14:pctWidth>0</wp14:pctWidth>
          </wp14:sizeRelH>
          <wp14:sizeRelV relativeFrom="margin">
            <wp14:pctHeight>0</wp14:pctHeight>
          </wp14:sizeRelV>
        </wp:anchor>
      </w:drawing>
    </w:r>
  </w:p>
  <w:p w14:paraId="2D6F6102" w14:textId="25228232" w:rsidR="003721CB" w:rsidRDefault="003721CB">
    <w:pPr>
      <w:pStyle w:val="Kopfzeile"/>
    </w:pPr>
  </w:p>
  <w:p w14:paraId="6B292198" w14:textId="20BFB0C7" w:rsidR="007B326B" w:rsidRDefault="007B32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44F23"/>
    <w:multiLevelType w:val="hybridMultilevel"/>
    <w:tmpl w:val="8ECCB3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66"/>
    <w:rsid w:val="00033C8D"/>
    <w:rsid w:val="0004731B"/>
    <w:rsid w:val="00055277"/>
    <w:rsid w:val="0009185C"/>
    <w:rsid w:val="000D2B1D"/>
    <w:rsid w:val="000E0FEE"/>
    <w:rsid w:val="000E63E4"/>
    <w:rsid w:val="001215FE"/>
    <w:rsid w:val="001B2D6C"/>
    <w:rsid w:val="00250BFE"/>
    <w:rsid w:val="002F5A95"/>
    <w:rsid w:val="00316C1F"/>
    <w:rsid w:val="003721CB"/>
    <w:rsid w:val="003B1583"/>
    <w:rsid w:val="004079BD"/>
    <w:rsid w:val="00431903"/>
    <w:rsid w:val="00437782"/>
    <w:rsid w:val="004C445B"/>
    <w:rsid w:val="004C7F82"/>
    <w:rsid w:val="005250AC"/>
    <w:rsid w:val="00527D31"/>
    <w:rsid w:val="00534A0F"/>
    <w:rsid w:val="005541D2"/>
    <w:rsid w:val="00565517"/>
    <w:rsid w:val="00570EBF"/>
    <w:rsid w:val="005A4DEE"/>
    <w:rsid w:val="00612EEB"/>
    <w:rsid w:val="00692848"/>
    <w:rsid w:val="006C0466"/>
    <w:rsid w:val="006E5F5D"/>
    <w:rsid w:val="007267C9"/>
    <w:rsid w:val="007325D9"/>
    <w:rsid w:val="00752C35"/>
    <w:rsid w:val="007B326B"/>
    <w:rsid w:val="007F0955"/>
    <w:rsid w:val="00836FCC"/>
    <w:rsid w:val="008C7E9F"/>
    <w:rsid w:val="0090357D"/>
    <w:rsid w:val="0096353A"/>
    <w:rsid w:val="00994824"/>
    <w:rsid w:val="009B34C1"/>
    <w:rsid w:val="009C34E8"/>
    <w:rsid w:val="009E1519"/>
    <w:rsid w:val="00A4712B"/>
    <w:rsid w:val="00AC35A9"/>
    <w:rsid w:val="00AE1608"/>
    <w:rsid w:val="00B03047"/>
    <w:rsid w:val="00B322BE"/>
    <w:rsid w:val="00B731BE"/>
    <w:rsid w:val="00C04050"/>
    <w:rsid w:val="00C2620C"/>
    <w:rsid w:val="00C27A08"/>
    <w:rsid w:val="00C619E8"/>
    <w:rsid w:val="00C74A66"/>
    <w:rsid w:val="00D412D9"/>
    <w:rsid w:val="00D73028"/>
    <w:rsid w:val="00D77872"/>
    <w:rsid w:val="00E32E20"/>
    <w:rsid w:val="00E7686E"/>
    <w:rsid w:val="00E901AC"/>
    <w:rsid w:val="00EF0D31"/>
    <w:rsid w:val="00F3280C"/>
    <w:rsid w:val="00F447BB"/>
    <w:rsid w:val="00F52099"/>
    <w:rsid w:val="00FA79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1C50DA"/>
  <w15:chartTrackingRefBased/>
  <w15:docId w15:val="{6FBA1878-E225-9F46-BE0D-B3E20D2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8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86E"/>
    <w:rPr>
      <w:rFonts w:ascii="Segoe UI" w:hAnsi="Segoe UI" w:cs="Segoe UI"/>
      <w:sz w:val="18"/>
      <w:szCs w:val="18"/>
    </w:rPr>
  </w:style>
  <w:style w:type="character" w:styleId="Kommentarzeichen">
    <w:name w:val="annotation reference"/>
    <w:basedOn w:val="Absatz-Standardschriftart"/>
    <w:uiPriority w:val="99"/>
    <w:semiHidden/>
    <w:unhideWhenUsed/>
    <w:rsid w:val="00527D31"/>
    <w:rPr>
      <w:sz w:val="16"/>
      <w:szCs w:val="16"/>
    </w:rPr>
  </w:style>
  <w:style w:type="paragraph" w:styleId="Kommentartext">
    <w:name w:val="annotation text"/>
    <w:basedOn w:val="Standard"/>
    <w:link w:val="KommentartextZchn"/>
    <w:uiPriority w:val="99"/>
    <w:semiHidden/>
    <w:unhideWhenUsed/>
    <w:rsid w:val="00527D31"/>
    <w:rPr>
      <w:sz w:val="20"/>
      <w:szCs w:val="20"/>
    </w:rPr>
  </w:style>
  <w:style w:type="character" w:customStyle="1" w:styleId="KommentartextZchn">
    <w:name w:val="Kommentartext Zchn"/>
    <w:basedOn w:val="Absatz-Standardschriftart"/>
    <w:link w:val="Kommentartext"/>
    <w:uiPriority w:val="99"/>
    <w:semiHidden/>
    <w:rsid w:val="00527D31"/>
    <w:rPr>
      <w:sz w:val="20"/>
      <w:szCs w:val="20"/>
    </w:rPr>
  </w:style>
  <w:style w:type="paragraph" w:styleId="Kommentarthema">
    <w:name w:val="annotation subject"/>
    <w:basedOn w:val="Kommentartext"/>
    <w:next w:val="Kommentartext"/>
    <w:link w:val="KommentarthemaZchn"/>
    <w:uiPriority w:val="99"/>
    <w:semiHidden/>
    <w:unhideWhenUsed/>
    <w:rsid w:val="00527D31"/>
    <w:rPr>
      <w:b/>
      <w:bCs/>
    </w:rPr>
  </w:style>
  <w:style w:type="character" w:customStyle="1" w:styleId="KommentarthemaZchn">
    <w:name w:val="Kommentarthema Zchn"/>
    <w:basedOn w:val="KommentartextZchn"/>
    <w:link w:val="Kommentarthema"/>
    <w:uiPriority w:val="99"/>
    <w:semiHidden/>
    <w:rsid w:val="00527D31"/>
    <w:rPr>
      <w:b/>
      <w:bCs/>
      <w:sz w:val="20"/>
      <w:szCs w:val="20"/>
    </w:rPr>
  </w:style>
  <w:style w:type="paragraph" w:styleId="Kopfzeile">
    <w:name w:val="header"/>
    <w:basedOn w:val="Standard"/>
    <w:link w:val="KopfzeileZchn"/>
    <w:uiPriority w:val="99"/>
    <w:unhideWhenUsed/>
    <w:rsid w:val="007B326B"/>
    <w:pPr>
      <w:tabs>
        <w:tab w:val="center" w:pos="4536"/>
        <w:tab w:val="right" w:pos="9072"/>
      </w:tabs>
    </w:pPr>
  </w:style>
  <w:style w:type="character" w:customStyle="1" w:styleId="KopfzeileZchn">
    <w:name w:val="Kopfzeile Zchn"/>
    <w:basedOn w:val="Absatz-Standardschriftart"/>
    <w:link w:val="Kopfzeile"/>
    <w:uiPriority w:val="99"/>
    <w:rsid w:val="007B326B"/>
  </w:style>
  <w:style w:type="paragraph" w:styleId="Fuzeile">
    <w:name w:val="footer"/>
    <w:basedOn w:val="Standard"/>
    <w:link w:val="FuzeileZchn"/>
    <w:uiPriority w:val="99"/>
    <w:unhideWhenUsed/>
    <w:rsid w:val="007B326B"/>
    <w:pPr>
      <w:tabs>
        <w:tab w:val="center" w:pos="4536"/>
        <w:tab w:val="right" w:pos="9072"/>
      </w:tabs>
    </w:pPr>
  </w:style>
  <w:style w:type="character" w:customStyle="1" w:styleId="FuzeileZchn">
    <w:name w:val="Fußzeile Zchn"/>
    <w:basedOn w:val="Absatz-Standardschriftart"/>
    <w:link w:val="Fuzeile"/>
    <w:uiPriority w:val="99"/>
    <w:rsid w:val="007B326B"/>
  </w:style>
  <w:style w:type="character" w:styleId="Hyperlink">
    <w:name w:val="Hyperlink"/>
    <w:basedOn w:val="Absatz-Standardschriftart"/>
    <w:uiPriority w:val="99"/>
    <w:unhideWhenUsed/>
    <w:rsid w:val="00316C1F"/>
    <w:rPr>
      <w:color w:val="0563C1" w:themeColor="hyperlink"/>
      <w:u w:val="single"/>
    </w:rPr>
  </w:style>
  <w:style w:type="paragraph" w:styleId="Listenabsatz">
    <w:name w:val="List Paragraph"/>
    <w:basedOn w:val="Standard"/>
    <w:uiPriority w:val="34"/>
    <w:qFormat/>
    <w:rsid w:val="00316C1F"/>
    <w:pPr>
      <w:spacing w:after="160" w:line="259" w:lineRule="auto"/>
      <w:ind w:left="720"/>
      <w:contextualSpacing/>
    </w:pPr>
    <w:rPr>
      <w:sz w:val="22"/>
      <w:szCs w:val="22"/>
    </w:rPr>
  </w:style>
  <w:style w:type="paragraph" w:styleId="StandardWeb">
    <w:name w:val="Normal (Web)"/>
    <w:basedOn w:val="Standard"/>
    <w:uiPriority w:val="99"/>
    <w:semiHidden/>
    <w:unhideWhenUsed/>
    <w:rsid w:val="006E5F5D"/>
    <w:pPr>
      <w:spacing w:before="100" w:beforeAutospacing="1" w:after="100" w:afterAutospacing="1"/>
    </w:pPr>
    <w:rPr>
      <w:rFonts w:ascii="Times New Roman" w:eastAsia="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at/faq/eltern/wie-stellen-wir-familienregeln-fuer-internet-und-handy-au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rinternet.at/faq/digitale-spiele/wie-lange-soll-ich-mein-kind-spielen-las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at/faq/eltern/wie-lange-soll-ich-mein-kind-an-handy-smartphone-co-las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ferinternet.at/faq/digitale-spiele/ist-mein-kind-spiel-bzw-handysuechtig/" TargetMode="External"/><Relationship Id="rId4" Type="http://schemas.openxmlformats.org/officeDocument/2006/relationships/settings" Target="settings.xml"/><Relationship Id="rId9" Type="http://schemas.openxmlformats.org/officeDocument/2006/relationships/hyperlink" Target="https://www.saferinternet.at/faq/eltern/was-solldarf-mein-kind-ab-welchem-alter-im-internet-tu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F5A6-0C0B-4AAE-B427-526D16BB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Buchegger</dc:creator>
  <cp:keywords/>
  <dc:description/>
  <cp:lastModifiedBy>Frederica Summereder</cp:lastModifiedBy>
  <cp:revision>12</cp:revision>
  <cp:lastPrinted>2019-02-01T10:02:00Z</cp:lastPrinted>
  <dcterms:created xsi:type="dcterms:W3CDTF">2019-01-31T10:38:00Z</dcterms:created>
  <dcterms:modified xsi:type="dcterms:W3CDTF">2019-02-01T10:04:00Z</dcterms:modified>
</cp:coreProperties>
</file>